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3C75" w14:textId="429F320A" w:rsidR="00AA5C8B" w:rsidRDefault="00AA5C8B" w:rsidP="001A115C">
      <w:pPr>
        <w:rPr>
          <w:b/>
          <w:color w:val="2E74B5" w:themeColor="accent1" w:themeShade="BF"/>
          <w:sz w:val="36"/>
          <w:szCs w:val="36"/>
        </w:rPr>
      </w:pPr>
      <w:r w:rsidRPr="00C115B7">
        <w:rPr>
          <w:noProof/>
        </w:rPr>
        <w:drawing>
          <wp:inline distT="0" distB="0" distL="0" distR="0" wp14:anchorId="704F72AF" wp14:editId="7DE19D62">
            <wp:extent cx="5851525" cy="1103745"/>
            <wp:effectExtent l="0" t="0" r="0" b="1270"/>
            <wp:docPr id="3" name="Picture 3" descr="H:\Fjármálavit\Vefsíða og logo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jármálavit\Vefsíða og logo\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1170C" w14:textId="76247793" w:rsidR="0020373B" w:rsidRPr="00243043" w:rsidRDefault="00243043" w:rsidP="001A115C">
      <w:pPr>
        <w:rPr>
          <w:b/>
          <w:color w:val="2E74B5" w:themeColor="accent1" w:themeShade="BF"/>
          <w:sz w:val="36"/>
          <w:szCs w:val="36"/>
        </w:rPr>
      </w:pPr>
      <w:r w:rsidRPr="00243043">
        <w:rPr>
          <w:b/>
          <w:color w:val="2E74B5" w:themeColor="accent1" w:themeShade="BF"/>
          <w:sz w:val="36"/>
          <w:szCs w:val="36"/>
        </w:rPr>
        <w:t>Óvæntar uppákomur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1A115C" w:rsidRPr="001A115C" w14:paraId="24380573" w14:textId="77777777" w:rsidTr="001A115C">
        <w:trPr>
          <w:trHeight w:val="315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B454ECE" w14:textId="2FB23BD4" w:rsidR="001A115C" w:rsidRPr="0063642D" w:rsidRDefault="004028F9" w:rsidP="0004384D">
            <w:pPr>
              <w:rPr>
                <w:rFonts w:ascii="Georgia" w:hAnsi="Georgia" w:cs="Andalus"/>
                <w:b/>
                <w:lang w:val="is-IS"/>
              </w:rPr>
            </w:pPr>
            <w:r w:rsidRPr="004028F9">
              <w:rPr>
                <w:rFonts w:ascii="Georgia" w:hAnsi="Georgia" w:cs="Andalus"/>
                <w:b/>
                <w:lang w:val="is-IS"/>
              </w:rPr>
              <w:t>1.</w:t>
            </w:r>
            <w:r w:rsidR="0063642D">
              <w:rPr>
                <w:rFonts w:ascii="Georgia" w:hAnsi="Georgia" w:cs="Andalus"/>
                <w:b/>
                <w:lang w:val="is-IS"/>
              </w:rPr>
              <w:t xml:space="preserve"> </w:t>
            </w:r>
            <w:r w:rsidRPr="004028F9">
              <w:rPr>
                <w:rFonts w:ascii="Georgia" w:hAnsi="Georgia" w:cs="Andalus"/>
                <w:lang w:val="is-IS"/>
              </w:rPr>
              <w:t>Nýja tölvan þín datt í gólfið og er ónýt. Sambærileg tölva kostar 200.ooo krónur.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CED3C88" w14:textId="63AE0623" w:rsidR="001A115C" w:rsidRPr="0063642D" w:rsidRDefault="0063642D" w:rsidP="00B55A80">
            <w:pPr>
              <w:rPr>
                <w:rFonts w:ascii="Georgia" w:hAnsi="Georgia" w:cs="Andalus"/>
                <w:b/>
                <w:lang w:val="is-IS"/>
              </w:rPr>
            </w:pPr>
            <w:r>
              <w:rPr>
                <w:rFonts w:ascii="Georgia" w:hAnsi="Georgia" w:cs="Andalus"/>
                <w:b/>
                <w:lang w:val="is-IS"/>
              </w:rPr>
              <w:t xml:space="preserve">2. </w:t>
            </w:r>
            <w:r w:rsidR="00B55A80">
              <w:rPr>
                <w:rFonts w:ascii="Georgia" w:hAnsi="Georgia" w:cs="Andalus"/>
                <w:lang w:val="is-IS"/>
              </w:rPr>
              <w:t>Þú varst að synda</w:t>
            </w:r>
            <w:r w:rsidR="001A115C" w:rsidRPr="001A115C">
              <w:rPr>
                <w:rFonts w:ascii="Georgia" w:hAnsi="Georgia" w:cs="Andalus"/>
                <w:lang w:val="is-IS"/>
              </w:rPr>
              <w:t xml:space="preserve"> kafsund í innilauginni í Laugardalslaug og brau</w:t>
            </w:r>
            <w:r w:rsidR="00B55A80">
              <w:rPr>
                <w:rFonts w:ascii="Georgia" w:hAnsi="Georgia" w:cs="Andalus"/>
                <w:lang w:val="is-IS"/>
              </w:rPr>
              <w:t>s</w:t>
            </w:r>
            <w:r w:rsidR="001A115C" w:rsidRPr="001A115C">
              <w:rPr>
                <w:rFonts w:ascii="Georgia" w:hAnsi="Georgia" w:cs="Andalus"/>
                <w:lang w:val="is-IS"/>
              </w:rPr>
              <w:t xml:space="preserve">t tvær framtennur. Kostnaður við viðgerð </w:t>
            </w:r>
            <w:r w:rsidR="00330E09">
              <w:rPr>
                <w:rFonts w:ascii="Georgia" w:hAnsi="Georgia" w:cs="Andalus"/>
                <w:lang w:val="is-IS"/>
              </w:rPr>
              <w:t xml:space="preserve">er </w:t>
            </w:r>
            <w:r w:rsidR="001A115C" w:rsidRPr="001A115C">
              <w:rPr>
                <w:rFonts w:ascii="Georgia" w:hAnsi="Georgia" w:cs="Andalus"/>
                <w:lang w:val="is-IS"/>
              </w:rPr>
              <w:t xml:space="preserve">50.000 krónur. </w:t>
            </w:r>
          </w:p>
        </w:tc>
      </w:tr>
      <w:tr w:rsidR="001A115C" w:rsidRPr="001A115C" w14:paraId="0D486147" w14:textId="77777777" w:rsidTr="0063642D">
        <w:trPr>
          <w:trHeight w:val="1765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435D0AA" w14:textId="5B64565D" w:rsidR="00B55A80" w:rsidRPr="001A115C" w:rsidRDefault="004028F9" w:rsidP="00B55A80">
            <w:pPr>
              <w:rPr>
                <w:rFonts w:ascii="Georgia" w:hAnsi="Georgia" w:cs="Andalus"/>
                <w:lang w:val="is-IS"/>
              </w:rPr>
            </w:pPr>
            <w:r w:rsidRPr="004028F9">
              <w:rPr>
                <w:rFonts w:ascii="Georgia" w:hAnsi="Georgia" w:cs="Andalus"/>
                <w:b/>
                <w:lang w:val="is-IS"/>
              </w:rPr>
              <w:t>3</w:t>
            </w:r>
            <w:r>
              <w:rPr>
                <w:rFonts w:ascii="Georgia" w:hAnsi="Georgia" w:cs="Andalus"/>
                <w:lang w:val="is-IS"/>
              </w:rPr>
              <w:t>.</w:t>
            </w:r>
            <w:r w:rsidR="0063642D">
              <w:rPr>
                <w:rFonts w:ascii="Georgia" w:hAnsi="Georgia" w:cs="Andalus"/>
                <w:lang w:val="is-IS"/>
              </w:rPr>
              <w:t xml:space="preserve"> </w:t>
            </w:r>
            <w:r w:rsidRPr="004028F9">
              <w:rPr>
                <w:rFonts w:ascii="Georgia" w:hAnsi="Georgia" w:cs="Andalus"/>
                <w:lang w:val="is-IS"/>
              </w:rPr>
              <w:t>Þ</w:t>
            </w:r>
            <w:r>
              <w:rPr>
                <w:rFonts w:ascii="Georgia" w:hAnsi="Georgia" w:cs="Andalus"/>
                <w:lang w:val="is-IS"/>
              </w:rPr>
              <w:t xml:space="preserve">ú varst á glænýja bílnum þínum og sendir </w:t>
            </w:r>
            <w:r w:rsidRPr="004028F9">
              <w:rPr>
                <w:rFonts w:ascii="Georgia" w:hAnsi="Georgia" w:cs="Andalus"/>
                <w:lang w:val="is-IS"/>
              </w:rPr>
              <w:t>snapp undir stýri</w:t>
            </w:r>
            <w:r>
              <w:rPr>
                <w:rFonts w:ascii="Georgia" w:hAnsi="Georgia" w:cs="Andalus"/>
                <w:lang w:val="is-IS"/>
              </w:rPr>
              <w:t xml:space="preserve"> með þeim afleiðingum að þú </w:t>
            </w:r>
            <w:r w:rsidRPr="004028F9">
              <w:rPr>
                <w:rFonts w:ascii="Georgia" w:hAnsi="Georgia" w:cs="Andalus"/>
                <w:lang w:val="is-IS"/>
              </w:rPr>
              <w:t>keyrðir á bílinn fyrir framan þig og stuðarinn á þínum bíl beyglaðist. Þetta kostaði þig 300.000 kr.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EB412F6" w14:textId="78CEB756" w:rsidR="004028F9" w:rsidRPr="0063642D" w:rsidRDefault="004028F9" w:rsidP="00330E09">
            <w:pPr>
              <w:rPr>
                <w:rFonts w:ascii="Georgia" w:hAnsi="Georgia" w:cs="Andalus"/>
                <w:b/>
                <w:lang w:val="is-IS"/>
              </w:rPr>
            </w:pPr>
            <w:r w:rsidRPr="004028F9">
              <w:rPr>
                <w:rFonts w:ascii="Georgia" w:hAnsi="Georgia" w:cs="Andalus"/>
                <w:b/>
                <w:lang w:val="is-IS"/>
              </w:rPr>
              <w:t xml:space="preserve">4. </w:t>
            </w:r>
            <w:r w:rsidRPr="004028F9">
              <w:rPr>
                <w:rFonts w:ascii="Georgia" w:hAnsi="Georgia" w:cs="Andalus"/>
                <w:lang w:val="is-IS"/>
              </w:rPr>
              <w:t>Skjárinn á nýja símanum þínum brotnaði þegar hundurinn þinn hoppaði upp á þig þegar þú komst heim úr skólanum. Viðgerð á skjá kostar 30.000 krónur.</w:t>
            </w:r>
          </w:p>
        </w:tc>
      </w:tr>
      <w:tr w:rsidR="001A115C" w:rsidRPr="001A115C" w14:paraId="38136A50" w14:textId="77777777" w:rsidTr="0063642D">
        <w:trPr>
          <w:trHeight w:val="1302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CC8A8A7" w14:textId="0104F871" w:rsidR="004028F9" w:rsidRPr="0063642D" w:rsidRDefault="004028F9" w:rsidP="00B55A80">
            <w:pPr>
              <w:rPr>
                <w:rFonts w:ascii="Georgia" w:hAnsi="Georgia" w:cs="Andalus"/>
                <w:b/>
                <w:lang w:val="is-IS"/>
              </w:rPr>
            </w:pPr>
            <w:r w:rsidRPr="004028F9">
              <w:rPr>
                <w:rFonts w:ascii="Georgia" w:hAnsi="Georgia" w:cs="Andalus"/>
                <w:b/>
                <w:lang w:val="is-IS"/>
              </w:rPr>
              <w:t xml:space="preserve">5. </w:t>
            </w:r>
            <w:r w:rsidRPr="004028F9">
              <w:rPr>
                <w:rFonts w:ascii="Georgia" w:hAnsi="Georgia" w:cs="Andalus"/>
                <w:lang w:val="is-IS"/>
              </w:rPr>
              <w:t>Þú leyfðir vini þínum að sækja vinkonu sína á bíl foreldra þinna. Á leiðinni rann bíllinn í hálkunni utan í vegg og rispaðist. Viðgerð kostar 400.000 krónur.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8FAC990" w14:textId="5C9F77E5" w:rsidR="00F565FC" w:rsidRPr="0063642D" w:rsidRDefault="00F565FC" w:rsidP="00B55A80">
            <w:pPr>
              <w:rPr>
                <w:rFonts w:ascii="Georgia" w:hAnsi="Georgia" w:cs="Andalus"/>
                <w:b/>
                <w:lang w:val="is-IS"/>
              </w:rPr>
            </w:pPr>
            <w:r w:rsidRPr="00F565FC">
              <w:rPr>
                <w:rFonts w:ascii="Georgia" w:hAnsi="Georgia" w:cs="Andalus"/>
                <w:b/>
                <w:lang w:val="is-IS"/>
              </w:rPr>
              <w:t xml:space="preserve">6. </w:t>
            </w:r>
            <w:r w:rsidRPr="00F565FC">
              <w:rPr>
                <w:rFonts w:ascii="Georgia" w:hAnsi="Georgia" w:cs="Andalus"/>
                <w:lang w:val="is-IS"/>
              </w:rPr>
              <w:t>Vinur þinn fékk lánaða vespuna þína og endaði á því að klessa á ljósastaur. Viðgerð kostar 100.000 kr.</w:t>
            </w:r>
          </w:p>
        </w:tc>
      </w:tr>
      <w:tr w:rsidR="00754A5C" w:rsidRPr="001A115C" w14:paraId="6387B3B7" w14:textId="77777777" w:rsidTr="009173CC">
        <w:trPr>
          <w:trHeight w:val="315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E419CF7" w14:textId="698E9BDB" w:rsidR="00F565FC" w:rsidRPr="0063642D" w:rsidRDefault="00F565FC" w:rsidP="0004384D">
            <w:pPr>
              <w:rPr>
                <w:rFonts w:ascii="Georgia" w:hAnsi="Georgia" w:cs="Andalus"/>
                <w:b/>
                <w:lang w:val="is-IS"/>
              </w:rPr>
            </w:pPr>
            <w:r w:rsidRPr="00F565FC">
              <w:rPr>
                <w:rFonts w:ascii="Georgia" w:hAnsi="Georgia" w:cs="Andalus"/>
                <w:b/>
                <w:lang w:val="is-IS"/>
              </w:rPr>
              <w:t xml:space="preserve">7. </w:t>
            </w:r>
            <w:r w:rsidRPr="00F565FC">
              <w:rPr>
                <w:rFonts w:ascii="Georgia" w:hAnsi="Georgia" w:cs="Andalus"/>
                <w:lang w:val="is-IS"/>
              </w:rPr>
              <w:t>Hundurinn þinn sem þú keyptir dýru verði í fyrra er veikur. Þar sem þú hefur ekki tryggt hundinn þarft þú að greiða 150.000 kr. í lækniskostnað.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62F66CE" w14:textId="30BE38FF" w:rsidR="00F565FC" w:rsidRPr="0063642D" w:rsidRDefault="00F565FC" w:rsidP="0004384D">
            <w:pPr>
              <w:rPr>
                <w:rFonts w:ascii="Georgia" w:hAnsi="Georgia" w:cs="Andalus"/>
                <w:b/>
                <w:lang w:val="is-IS"/>
              </w:rPr>
            </w:pPr>
            <w:r w:rsidRPr="00F565FC">
              <w:rPr>
                <w:rFonts w:ascii="Georgia" w:hAnsi="Georgia" w:cs="Andalus"/>
                <w:b/>
                <w:lang w:val="is-IS"/>
              </w:rPr>
              <w:t xml:space="preserve">8. </w:t>
            </w:r>
            <w:r w:rsidRPr="00F565FC">
              <w:rPr>
                <w:rFonts w:ascii="Georgia" w:hAnsi="Georgia" w:cs="Andalus"/>
                <w:lang w:val="is-IS"/>
              </w:rPr>
              <w:t>Nýlegu hjóli þínu var stolið fyrir utan skólann. Þú ferð allra þinna ferða á hjólinu og ert mjög svekkt/svekktur. Sambærilegt hjól kostar 180.000 kr.</w:t>
            </w:r>
          </w:p>
        </w:tc>
      </w:tr>
      <w:tr w:rsidR="000A2C1C" w:rsidRPr="001A115C" w14:paraId="538E1ED3" w14:textId="77777777" w:rsidTr="0063642D">
        <w:trPr>
          <w:trHeight w:val="1302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2A7A34C" w14:textId="02D0CD0F" w:rsidR="0063642D" w:rsidRPr="0063642D" w:rsidRDefault="00F565FC" w:rsidP="000A2C1C">
            <w:pPr>
              <w:rPr>
                <w:rFonts w:ascii="Georgia" w:hAnsi="Georgia" w:cs="Andalus"/>
                <w:b/>
              </w:rPr>
            </w:pPr>
            <w:r w:rsidRPr="00F565FC">
              <w:rPr>
                <w:rFonts w:ascii="Georgia" w:hAnsi="Georgia" w:cs="Andalus"/>
                <w:b/>
              </w:rPr>
              <w:t xml:space="preserve">9. </w:t>
            </w:r>
            <w:r w:rsidRPr="00F565FC">
              <w:rPr>
                <w:rFonts w:ascii="Georgia" w:hAnsi="Georgia" w:cs="Andalus"/>
                <w:lang w:val="is-IS"/>
              </w:rPr>
              <w:t>Nýju úlpunni þinni, með gemsann í vasanum, var stolið í fatahenginu í íþróttahúsinu. Þú ert miður þín</w:t>
            </w:r>
            <w:r>
              <w:rPr>
                <w:rFonts w:ascii="Georgia" w:hAnsi="Georgia" w:cs="Andalus"/>
                <w:lang w:val="is-IS"/>
              </w:rPr>
              <w:t>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4307F3E" w14:textId="1F1FF021" w:rsidR="000A2C1C" w:rsidRPr="0063642D" w:rsidRDefault="0063642D" w:rsidP="000A2C1C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10.</w:t>
            </w:r>
            <w:r w:rsidR="00F565FC" w:rsidRPr="00F565FC">
              <w:rPr>
                <w:rFonts w:ascii="Georgia" w:hAnsi="Georgia" w:cs="Andalus"/>
                <w:lang w:val="is-IS"/>
              </w:rPr>
              <w:t>Þú gleymdir símanum í sætisvasanum í flugvélinni. Síminn fannst ekki.</w:t>
            </w:r>
          </w:p>
        </w:tc>
      </w:tr>
      <w:tr w:rsidR="00385653" w:rsidRPr="001A115C" w14:paraId="54520215" w14:textId="77777777" w:rsidTr="009173CC">
        <w:trPr>
          <w:trHeight w:val="315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757105B" w14:textId="281CE4F7" w:rsidR="00F03F05" w:rsidRPr="00385653" w:rsidRDefault="0063642D" w:rsidP="000A2C1C">
            <w:pPr>
              <w:rPr>
                <w:rFonts w:ascii="Georgia" w:hAnsi="Georgia" w:cs="Andalus"/>
                <w:lang w:val="is-IS"/>
              </w:rPr>
            </w:pPr>
            <w:r w:rsidRPr="00D300E4">
              <w:rPr>
                <w:rFonts w:ascii="Georgia" w:hAnsi="Georgia" w:cs="Andalus"/>
                <w:b/>
                <w:lang w:val="is-IS"/>
              </w:rPr>
              <w:t>11.</w:t>
            </w:r>
            <w:r>
              <w:rPr>
                <w:rFonts w:ascii="Georgia" w:hAnsi="Georgia" w:cs="Andalus"/>
                <w:lang w:val="is-IS"/>
              </w:rPr>
              <w:t xml:space="preserve"> </w:t>
            </w:r>
            <w:r w:rsidRPr="00B42898">
              <w:rPr>
                <w:rFonts w:ascii="Georgia" w:hAnsi="Georgia" w:cs="Andalus"/>
                <w:lang w:val="is-IS"/>
              </w:rPr>
              <w:t xml:space="preserve">Þú lánaðir félaga þínum 40.000 kr. </w:t>
            </w:r>
            <w:r>
              <w:rPr>
                <w:rFonts w:ascii="Georgia" w:hAnsi="Georgia" w:cs="Andalus"/>
                <w:lang w:val="is-IS"/>
              </w:rPr>
              <w:t>Hann hefur ekki greitt þér til baka eins og til stóð</w:t>
            </w:r>
            <w:r w:rsidRPr="00B42898">
              <w:rPr>
                <w:rFonts w:ascii="Georgia" w:hAnsi="Georgia" w:cs="Andalus"/>
                <w:lang w:val="is-IS"/>
              </w:rPr>
              <w:t xml:space="preserve"> og veit ekki hvernig eða hvenær hann getur það</w:t>
            </w:r>
            <w:r>
              <w:rPr>
                <w:rFonts w:ascii="Georgia" w:hAnsi="Georgia" w:cs="Andalus"/>
              </w:rPr>
              <w:t xml:space="preserve">. </w:t>
            </w:r>
            <w:r w:rsidRPr="00C03D90">
              <w:rPr>
                <w:rFonts w:ascii="Georgia" w:hAnsi="Georgia" w:cs="Andalus"/>
                <w:lang w:val="is-IS"/>
              </w:rPr>
              <w:t>Þú ert búinn að tapa peningunum.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21B171A" w14:textId="6D3B83EA" w:rsidR="00F03F05" w:rsidRPr="0063642D" w:rsidRDefault="0063642D" w:rsidP="000A2C1C">
            <w:pPr>
              <w:rPr>
                <w:rFonts w:ascii="Georgia" w:hAnsi="Georgia" w:cs="Andalus"/>
                <w:lang w:val="is-IS"/>
              </w:rPr>
            </w:pPr>
            <w:r w:rsidRPr="00D300E4">
              <w:rPr>
                <w:rFonts w:ascii="Georgia" w:hAnsi="Georgia" w:cs="Andalus"/>
                <w:b/>
                <w:lang w:val="is-IS"/>
              </w:rPr>
              <w:t>12.</w:t>
            </w:r>
            <w:r>
              <w:rPr>
                <w:rFonts w:ascii="Georgia" w:hAnsi="Georgia" w:cs="Andalus"/>
                <w:lang w:val="is-IS"/>
              </w:rPr>
              <w:t xml:space="preserve"> </w:t>
            </w:r>
            <w:r w:rsidR="00F03F05" w:rsidRPr="00722DAC">
              <w:rPr>
                <w:rFonts w:ascii="Georgia" w:hAnsi="Georgia" w:cs="Andalus"/>
                <w:lang w:val="is-IS"/>
              </w:rPr>
              <w:t>Þú pantaðir 500 boli á netinu sem þú ætlar að selja hér heima. Til að geta það fékkst þú lán hjá eldri systur þinni upp á 100.000 kr. Bolirnir skiluðu sér ekki og þarft þú að greiða henni allt til baka</w:t>
            </w:r>
            <w:r w:rsidR="00F03F05">
              <w:rPr>
                <w:rFonts w:ascii="Georgia" w:hAnsi="Georgia" w:cs="Andalus"/>
              </w:rPr>
              <w:t>.</w:t>
            </w:r>
          </w:p>
        </w:tc>
      </w:tr>
      <w:tr w:rsidR="00D300E4" w:rsidRPr="001A115C" w14:paraId="2BC8290B" w14:textId="77777777" w:rsidTr="009173CC">
        <w:trPr>
          <w:trHeight w:val="315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CB43462" w14:textId="6A3B86B2" w:rsidR="00D300E4" w:rsidRPr="0020373B" w:rsidRDefault="0020373B" w:rsidP="000A2C1C">
            <w:pPr>
              <w:rPr>
                <w:rFonts w:ascii="Georgia" w:hAnsi="Georgia" w:cs="Andalus"/>
                <w:lang w:val="is-IS"/>
              </w:rPr>
            </w:pPr>
            <w:r w:rsidRPr="0020373B">
              <w:rPr>
                <w:rFonts w:ascii="Georgia" w:hAnsi="Georgia" w:cs="Andalus"/>
                <w:b/>
                <w:lang w:val="is-IS"/>
              </w:rPr>
              <w:t>13.</w:t>
            </w:r>
            <w:r>
              <w:rPr>
                <w:rFonts w:ascii="Georgia" w:hAnsi="Georgia" w:cs="Andalus"/>
                <w:lang w:val="is-IS"/>
              </w:rPr>
              <w:t xml:space="preserve"> Þú varst valinn</w:t>
            </w:r>
            <w:r w:rsidRPr="001A115C">
              <w:rPr>
                <w:rFonts w:ascii="Georgia" w:hAnsi="Georgia" w:cs="Andalus"/>
                <w:lang w:val="is-IS"/>
              </w:rPr>
              <w:t xml:space="preserve"> starfsmaður mánaðarins og fær</w:t>
            </w:r>
            <w:r>
              <w:rPr>
                <w:rFonts w:ascii="Georgia" w:hAnsi="Georgia" w:cs="Andalus"/>
                <w:lang w:val="is-IS"/>
              </w:rPr>
              <w:t>ð 50.000 krónur og gjafabréf út að borða fyrir tvo.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8FF18E2" w14:textId="0CAD8893" w:rsidR="0020373B" w:rsidRPr="0020373B" w:rsidRDefault="0020373B" w:rsidP="0020373B">
            <w:pPr>
              <w:rPr>
                <w:rFonts w:ascii="Georgia" w:hAnsi="Georgia" w:cs="Andalus"/>
                <w:b/>
              </w:rPr>
            </w:pPr>
            <w:r>
              <w:rPr>
                <w:rFonts w:ascii="Georgia" w:hAnsi="Georgia" w:cs="Andalus"/>
                <w:b/>
              </w:rPr>
              <w:t xml:space="preserve">14. </w:t>
            </w:r>
            <w:r w:rsidRPr="0020373B">
              <w:rPr>
                <w:rFonts w:ascii="Georgia" w:hAnsi="Georgia" w:cs="Andalus"/>
                <w:sz w:val="22"/>
                <w:szCs w:val="22"/>
                <w:lang w:val="is-IS"/>
              </w:rPr>
              <w:t xml:space="preserve">Barnlaus frændi þinn lést og þú erfðir gamalt frímerkjasafn og 60.000 krónur. </w:t>
            </w:r>
          </w:p>
          <w:p w14:paraId="084A771C" w14:textId="6938BDEF" w:rsidR="00D300E4" w:rsidRPr="00D300E4" w:rsidRDefault="00D300E4" w:rsidP="000A2C1C">
            <w:pPr>
              <w:rPr>
                <w:rFonts w:ascii="Georgia" w:hAnsi="Georgia" w:cs="Andalus"/>
                <w:b/>
              </w:rPr>
            </w:pPr>
          </w:p>
        </w:tc>
      </w:tr>
    </w:tbl>
    <w:p w14:paraId="0E33370A" w14:textId="2A0895D0" w:rsidR="0020373B" w:rsidRPr="0020373B" w:rsidRDefault="0020373B" w:rsidP="00243043">
      <w:pPr>
        <w:tabs>
          <w:tab w:val="left" w:pos="435"/>
          <w:tab w:val="left" w:pos="7905"/>
        </w:tabs>
        <w:rPr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>
        <w:rPr>
          <w:b/>
          <w:color w:val="2E74B5" w:themeColor="accent1" w:themeShade="BF"/>
          <w:sz w:val="36"/>
          <w:szCs w:val="36"/>
        </w:rPr>
        <w:t>Umræðupunktar með</w:t>
      </w:r>
      <w:r w:rsidR="00A223CF">
        <w:rPr>
          <w:b/>
          <w:color w:val="2E74B5" w:themeColor="accent1" w:themeShade="BF"/>
          <w:sz w:val="36"/>
          <w:szCs w:val="36"/>
        </w:rPr>
        <w:t xml:space="preserve"> </w:t>
      </w:r>
      <w:r w:rsidR="00243043" w:rsidRPr="00243043">
        <w:rPr>
          <w:b/>
          <w:color w:val="2E74B5" w:themeColor="accent1" w:themeShade="BF"/>
          <w:sz w:val="36"/>
          <w:szCs w:val="36"/>
        </w:rPr>
        <w:t>uppákomum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21472D" w:rsidRPr="001A115C" w14:paraId="7F3704D4" w14:textId="77777777" w:rsidTr="0044542C">
        <w:trPr>
          <w:trHeight w:val="315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2649273" w14:textId="77777777" w:rsidR="0021472D" w:rsidRDefault="0021472D" w:rsidP="00D300E4">
            <w:pPr>
              <w:jc w:val="both"/>
              <w:rPr>
                <w:rFonts w:ascii="Georgia" w:hAnsi="Georgia" w:cs="Andalus"/>
                <w:lang w:val="is-IS"/>
              </w:rPr>
            </w:pPr>
            <w:r w:rsidRPr="0021472D">
              <w:rPr>
                <w:rFonts w:ascii="Georgia" w:hAnsi="Georgia" w:cs="Andalus"/>
                <w:b/>
                <w:lang w:val="is-IS"/>
              </w:rPr>
              <w:t>1.</w:t>
            </w:r>
            <w:r w:rsidRPr="0021472D">
              <w:rPr>
                <w:rFonts w:ascii="Georgia" w:hAnsi="Georgia" w:cs="Andalus"/>
                <w:lang w:val="is-IS"/>
              </w:rPr>
              <w:t xml:space="preserve"> Tölvan er tryggð í heimilistryggingu. </w:t>
            </w:r>
          </w:p>
          <w:p w14:paraId="4F1E5642" w14:textId="524529E2" w:rsidR="0021472D" w:rsidRPr="0063642D" w:rsidRDefault="0021472D" w:rsidP="00D300E4">
            <w:pPr>
              <w:jc w:val="both"/>
              <w:rPr>
                <w:rFonts w:ascii="Georgia" w:hAnsi="Georgia" w:cs="Andalus"/>
                <w:b/>
                <w:lang w:val="is-IS"/>
              </w:rPr>
            </w:pPr>
            <w:r w:rsidRPr="0021472D">
              <w:rPr>
                <w:rFonts w:ascii="Georgia" w:hAnsi="Georgia" w:cs="Andalus"/>
                <w:lang w:val="is-IS"/>
              </w:rPr>
              <w:t>Þú borgar eigin áhættu, um 20.000 kr. og færð restina bætta (viðgerð/ný tölva).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9DFF140" w14:textId="2067DF69" w:rsidR="0021472D" w:rsidRPr="0063642D" w:rsidRDefault="0021472D" w:rsidP="00D300E4">
            <w:pPr>
              <w:jc w:val="both"/>
              <w:rPr>
                <w:rFonts w:ascii="Georgia" w:hAnsi="Georgia" w:cs="Andalus"/>
                <w:b/>
                <w:lang w:val="is-IS"/>
              </w:rPr>
            </w:pPr>
            <w:r>
              <w:rPr>
                <w:rFonts w:ascii="Georgia" w:hAnsi="Georgia" w:cs="Andalus"/>
                <w:b/>
                <w:lang w:val="is-IS"/>
              </w:rPr>
              <w:t>2</w:t>
            </w:r>
            <w:r w:rsidRPr="0021472D">
              <w:rPr>
                <w:rFonts w:ascii="Georgia" w:hAnsi="Georgia" w:cs="Andalus"/>
                <w:lang w:val="is-IS"/>
              </w:rPr>
              <w:t>.  Heimilistrygging foreldranna bætir þetta.  Munurinn er að ef þú slasar þig þá þarft þú venjulega ekki að greiða eigin áhættu, en ef þú skemmir eigur þínar, þá er eigin</w:t>
            </w:r>
            <w:r>
              <w:rPr>
                <w:rFonts w:ascii="Georgia" w:hAnsi="Georgia" w:cs="Andalus"/>
                <w:lang w:val="is-IS"/>
              </w:rPr>
              <w:t xml:space="preserve"> </w:t>
            </w:r>
            <w:r w:rsidRPr="0021472D">
              <w:rPr>
                <w:rFonts w:ascii="Georgia" w:hAnsi="Georgia" w:cs="Andalus"/>
                <w:lang w:val="is-IS"/>
              </w:rPr>
              <w:t>áhætta.</w:t>
            </w:r>
          </w:p>
        </w:tc>
      </w:tr>
      <w:tr w:rsidR="0021472D" w:rsidRPr="001A115C" w14:paraId="728B5C5F" w14:textId="77777777" w:rsidTr="0044542C">
        <w:trPr>
          <w:trHeight w:val="1765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CC13E62" w14:textId="7B8ECCE2" w:rsidR="0021472D" w:rsidRPr="001A115C" w:rsidRDefault="0021472D" w:rsidP="00D300E4">
            <w:pPr>
              <w:jc w:val="both"/>
              <w:rPr>
                <w:rFonts w:ascii="Georgia" w:hAnsi="Georgia" w:cs="Andalus"/>
                <w:lang w:val="is-IS"/>
              </w:rPr>
            </w:pPr>
            <w:r w:rsidRPr="004028F9">
              <w:rPr>
                <w:rFonts w:ascii="Georgia" w:hAnsi="Georgia" w:cs="Andalus"/>
                <w:b/>
                <w:lang w:val="is-IS"/>
              </w:rPr>
              <w:t>3</w:t>
            </w:r>
            <w:r>
              <w:rPr>
                <w:rFonts w:ascii="Georgia" w:hAnsi="Georgia" w:cs="Andalus"/>
                <w:lang w:val="is-IS"/>
              </w:rPr>
              <w:t xml:space="preserve">. </w:t>
            </w:r>
            <w:r w:rsidR="002408C7" w:rsidRPr="002408C7">
              <w:rPr>
                <w:rFonts w:ascii="Georgia" w:hAnsi="Georgia" w:cs="Andalus"/>
                <w:lang w:val="is-IS"/>
              </w:rPr>
              <w:t>Skyldutryggingin þín sér um tjónið á h</w:t>
            </w:r>
            <w:r w:rsidR="002408C7">
              <w:rPr>
                <w:rFonts w:ascii="Georgia" w:hAnsi="Georgia" w:cs="Andalus"/>
                <w:lang w:val="is-IS"/>
              </w:rPr>
              <w:t>inum bílnum. Ef þú ert með Ka</w:t>
            </w:r>
            <w:r w:rsidR="002408C7" w:rsidRPr="002408C7">
              <w:rPr>
                <w:rFonts w:ascii="Georgia" w:hAnsi="Georgia" w:cs="Andalus"/>
                <w:lang w:val="is-IS"/>
              </w:rPr>
              <w:t xml:space="preserve">skótryggingu, þá færð þú tjónið á þínum bíl bætt, ef </w:t>
            </w:r>
            <w:r w:rsidR="002408C7">
              <w:rPr>
                <w:rFonts w:ascii="Georgia" w:hAnsi="Georgia" w:cs="Andalus"/>
                <w:lang w:val="is-IS"/>
              </w:rPr>
              <w:t xml:space="preserve">ekki, þá borgar þú </w:t>
            </w:r>
            <w:r w:rsidR="00D300E4">
              <w:rPr>
                <w:rFonts w:ascii="Georgia" w:hAnsi="Georgia" w:cs="Andalus"/>
                <w:lang w:val="is-IS"/>
              </w:rPr>
              <w:t xml:space="preserve">það </w:t>
            </w:r>
            <w:r w:rsidR="002408C7">
              <w:rPr>
                <w:rFonts w:ascii="Georgia" w:hAnsi="Georgia" w:cs="Andalus"/>
                <w:lang w:val="is-IS"/>
              </w:rPr>
              <w:t>sjálfur.</w:t>
            </w:r>
            <w:r w:rsidR="002408C7" w:rsidRPr="002408C7">
              <w:rPr>
                <w:rFonts w:ascii="Georgia" w:hAnsi="Georgia" w:cs="Andalus"/>
                <w:lang w:val="is-IS"/>
              </w:rPr>
              <w:t xml:space="preserve"> Eigin</w:t>
            </w:r>
            <w:r w:rsidR="00D300E4">
              <w:rPr>
                <w:rFonts w:ascii="Georgia" w:hAnsi="Georgia" w:cs="Andalus"/>
                <w:lang w:val="is-IS"/>
              </w:rPr>
              <w:t xml:space="preserve"> </w:t>
            </w:r>
            <w:r w:rsidR="002408C7" w:rsidRPr="002408C7">
              <w:rPr>
                <w:rFonts w:ascii="Georgia" w:hAnsi="Georgia" w:cs="Andalus"/>
                <w:lang w:val="is-IS"/>
              </w:rPr>
              <w:t>áhætta getur verið há eða um 100.000 kr. og þá færð þú restina bætta.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7C01892" w14:textId="77777777" w:rsidR="00D300E4" w:rsidRDefault="0021472D" w:rsidP="0044542C">
            <w:pPr>
              <w:rPr>
                <w:rFonts w:ascii="Arial" w:hAnsi="Arial" w:cs="Arial"/>
                <w:sz w:val="20"/>
                <w:szCs w:val="20"/>
              </w:rPr>
            </w:pPr>
            <w:r w:rsidRPr="004028F9">
              <w:rPr>
                <w:rFonts w:ascii="Georgia" w:hAnsi="Georgia" w:cs="Andalus"/>
                <w:b/>
                <w:lang w:val="is-IS"/>
              </w:rPr>
              <w:t xml:space="preserve">4. </w:t>
            </w:r>
          </w:p>
          <w:p w14:paraId="1C834218" w14:textId="3B084807" w:rsidR="0021472D" w:rsidRPr="0063642D" w:rsidRDefault="00D300E4" w:rsidP="0044542C">
            <w:pPr>
              <w:rPr>
                <w:rFonts w:ascii="Georgia" w:hAnsi="Georgia" w:cs="Andalus"/>
                <w:b/>
                <w:lang w:val="is-IS"/>
              </w:rPr>
            </w:pPr>
            <w:r w:rsidRPr="00D300E4">
              <w:rPr>
                <w:rFonts w:ascii="Georgia" w:hAnsi="Georgia" w:cs="Andalus"/>
                <w:lang w:val="is-IS"/>
              </w:rPr>
              <w:t>Tjón af völdum gæludýra er ekki í heimilistryggingu og er því ekki bætt.</w:t>
            </w:r>
          </w:p>
        </w:tc>
      </w:tr>
      <w:tr w:rsidR="0021472D" w:rsidRPr="001A115C" w14:paraId="65352656" w14:textId="77777777" w:rsidTr="0044542C">
        <w:trPr>
          <w:trHeight w:val="1302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763978E" w14:textId="49186C2E" w:rsidR="0021472D" w:rsidRPr="0063642D" w:rsidRDefault="0021472D" w:rsidP="00D300E4">
            <w:pPr>
              <w:jc w:val="both"/>
              <w:rPr>
                <w:rFonts w:ascii="Georgia" w:hAnsi="Georgia" w:cs="Andalus"/>
                <w:b/>
                <w:lang w:val="is-IS"/>
              </w:rPr>
            </w:pPr>
            <w:r w:rsidRPr="004028F9">
              <w:rPr>
                <w:rFonts w:ascii="Georgia" w:hAnsi="Georgia" w:cs="Andalus"/>
                <w:b/>
                <w:lang w:val="is-IS"/>
              </w:rPr>
              <w:t xml:space="preserve">5. </w:t>
            </w:r>
            <w:r w:rsidR="00D300E4" w:rsidRPr="00D300E4">
              <w:rPr>
                <w:rFonts w:ascii="Georgia" w:hAnsi="Georgia" w:cs="Andalus"/>
                <w:lang w:val="is-IS"/>
              </w:rPr>
              <w:t>Eigandi ökutækisins, foreldrar þínir, eru ábyrgir og þurfa greiða. 2. Ef hann er kaskótryggður þá er eiginábyrgð um 100.00 kr. og restin er tryggð. Ef ekki í kaskó, þá þurfa þeir að greiða allt.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47BE4BA" w14:textId="77777777" w:rsidR="00D300E4" w:rsidRDefault="0021472D" w:rsidP="0044542C">
            <w:pPr>
              <w:rPr>
                <w:rFonts w:ascii="Georgia" w:hAnsi="Georgia" w:cs="Andalus"/>
                <w:b/>
                <w:lang w:val="is-IS"/>
              </w:rPr>
            </w:pPr>
            <w:r w:rsidRPr="00F565FC">
              <w:rPr>
                <w:rFonts w:ascii="Georgia" w:hAnsi="Georgia" w:cs="Andalus"/>
                <w:b/>
                <w:lang w:val="is-IS"/>
              </w:rPr>
              <w:t xml:space="preserve">6. </w:t>
            </w:r>
          </w:p>
          <w:p w14:paraId="72BA03EA" w14:textId="6596C7CD" w:rsidR="0021472D" w:rsidRPr="0063642D" w:rsidRDefault="00D300E4" w:rsidP="0044542C">
            <w:pPr>
              <w:rPr>
                <w:rFonts w:ascii="Georgia" w:hAnsi="Georgia" w:cs="Andalus"/>
                <w:b/>
                <w:lang w:val="is-IS"/>
              </w:rPr>
            </w:pPr>
            <w:r w:rsidRPr="00D300E4">
              <w:rPr>
                <w:rFonts w:ascii="Georgia" w:hAnsi="Georgia" w:cs="Andalus"/>
                <w:lang w:val="is-IS"/>
              </w:rPr>
              <w:t>Vespur eru ekki alltaf í heimilistryggingu og gæti verið gott að hafa tryggt vespuna sér.</w:t>
            </w:r>
          </w:p>
        </w:tc>
      </w:tr>
      <w:tr w:rsidR="0021472D" w:rsidRPr="001A115C" w14:paraId="0E3C335F" w14:textId="77777777" w:rsidTr="0044542C">
        <w:trPr>
          <w:trHeight w:val="315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30C94AC" w14:textId="5CB930DC" w:rsidR="0021472D" w:rsidRPr="0063642D" w:rsidRDefault="0021472D" w:rsidP="00D300E4">
            <w:pPr>
              <w:jc w:val="both"/>
              <w:rPr>
                <w:rFonts w:ascii="Georgia" w:hAnsi="Georgia" w:cs="Andalus"/>
                <w:b/>
                <w:lang w:val="is-IS"/>
              </w:rPr>
            </w:pPr>
            <w:r w:rsidRPr="00F565FC">
              <w:rPr>
                <w:rFonts w:ascii="Georgia" w:hAnsi="Georgia" w:cs="Andalus"/>
                <w:b/>
                <w:lang w:val="is-IS"/>
              </w:rPr>
              <w:t>7</w:t>
            </w:r>
            <w:r w:rsidRPr="00D300E4">
              <w:rPr>
                <w:rFonts w:ascii="Georgia" w:hAnsi="Georgia" w:cs="Andalus"/>
                <w:lang w:val="is-IS"/>
              </w:rPr>
              <w:t xml:space="preserve">. </w:t>
            </w:r>
            <w:r w:rsidR="00D300E4" w:rsidRPr="00D300E4">
              <w:rPr>
                <w:rFonts w:ascii="Georgia" w:hAnsi="Georgia" w:cs="Andalus"/>
                <w:lang w:val="is-IS"/>
              </w:rPr>
              <w:t>Hundurinn er ekki í heimilistryggingu þar sem hann er ekki mannseskja. Heilræðið er að tryggja hundinn sér</w:t>
            </w:r>
            <w:r w:rsidR="00D300E4">
              <w:rPr>
                <w:rFonts w:ascii="Georgia" w:hAnsi="Georgia" w:cs="Andalus"/>
                <w:lang w:val="is-IS"/>
              </w:rPr>
              <w:t>staklega</w:t>
            </w:r>
            <w:r w:rsidR="00D300E4" w:rsidRPr="00D300E4">
              <w:rPr>
                <w:rFonts w:ascii="Georgia" w:hAnsi="Georgia" w:cs="Andalus"/>
                <w:lang w:val="is-IS"/>
              </w:rPr>
              <w:t xml:space="preserve"> með gæludýratryggingu(um 20.000 kr. á ári).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4B065BF" w14:textId="187133EE" w:rsidR="0021472D" w:rsidRPr="0063642D" w:rsidRDefault="0021472D" w:rsidP="00D300E4">
            <w:pPr>
              <w:jc w:val="both"/>
              <w:rPr>
                <w:rFonts w:ascii="Georgia" w:hAnsi="Georgia" w:cs="Andalus"/>
                <w:b/>
                <w:lang w:val="is-IS"/>
              </w:rPr>
            </w:pPr>
            <w:r w:rsidRPr="00F565FC">
              <w:rPr>
                <w:rFonts w:ascii="Georgia" w:hAnsi="Georgia" w:cs="Andalus"/>
                <w:b/>
                <w:lang w:val="is-IS"/>
              </w:rPr>
              <w:t xml:space="preserve">8. </w:t>
            </w:r>
            <w:r w:rsidR="00D300E4" w:rsidRPr="00D300E4">
              <w:rPr>
                <w:rFonts w:ascii="Georgia" w:hAnsi="Georgia" w:cs="Andalus"/>
                <w:lang w:val="is-IS"/>
              </w:rPr>
              <w:t>Ef hjólið var ekki læst, þá fæst það ekki bætt.  Ef það var vel læst, þá fellur það undir heimilistrygginguna. Hafa þarf í huga sjálfsábyrgð.</w:t>
            </w:r>
            <w:r w:rsidR="00D300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472D" w:rsidRPr="001A115C" w14:paraId="36839779" w14:textId="77777777" w:rsidTr="0044542C">
        <w:trPr>
          <w:trHeight w:val="1302"/>
        </w:trPr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CFF53E5" w14:textId="77777777" w:rsidR="00D300E4" w:rsidRDefault="0021472D" w:rsidP="0044542C">
            <w:pPr>
              <w:rPr>
                <w:rFonts w:ascii="Georgia" w:hAnsi="Georgia" w:cs="Andalus"/>
                <w:lang w:val="is-IS"/>
              </w:rPr>
            </w:pPr>
            <w:r w:rsidRPr="00F565FC">
              <w:rPr>
                <w:rFonts w:ascii="Georgia" w:hAnsi="Georgia" w:cs="Andalus"/>
                <w:b/>
              </w:rPr>
              <w:t>9</w:t>
            </w:r>
            <w:r w:rsidRPr="00D300E4">
              <w:rPr>
                <w:rFonts w:ascii="Georgia" w:hAnsi="Georgia" w:cs="Andalus"/>
                <w:lang w:val="is-IS"/>
              </w:rPr>
              <w:t xml:space="preserve">. </w:t>
            </w:r>
          </w:p>
          <w:p w14:paraId="368B74F7" w14:textId="018A983F" w:rsidR="0021472D" w:rsidRPr="0063642D" w:rsidRDefault="00D300E4" w:rsidP="0044542C">
            <w:pPr>
              <w:rPr>
                <w:rFonts w:ascii="Georgia" w:hAnsi="Georgia" w:cs="Andalus"/>
                <w:b/>
              </w:rPr>
            </w:pPr>
            <w:r w:rsidRPr="00D300E4">
              <w:rPr>
                <w:rFonts w:ascii="Georgia" w:hAnsi="Georgia" w:cs="Andalus"/>
                <w:lang w:val="is-IS"/>
              </w:rPr>
              <w:t>Ef þú ert í grunnskóla þá fellur þetta undir heimilistryggingu hjá foreldrum.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19A3BF1" w14:textId="77777777" w:rsidR="00D300E4" w:rsidRDefault="0021472D" w:rsidP="0044542C">
            <w:pPr>
              <w:rPr>
                <w:rFonts w:ascii="Georgia" w:hAnsi="Georgia" w:cs="Andalus"/>
                <w:lang w:val="is-IS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10</w:t>
            </w:r>
            <w:r w:rsidRPr="00D300E4">
              <w:rPr>
                <w:rFonts w:ascii="Georgia" w:hAnsi="Georgia" w:cs="Andalus"/>
                <w:lang w:val="is-IS"/>
              </w:rPr>
              <w:t>.</w:t>
            </w:r>
            <w:r w:rsidR="00D300E4" w:rsidRPr="00D300E4">
              <w:rPr>
                <w:rFonts w:ascii="Georgia" w:hAnsi="Georgia" w:cs="Andalus"/>
                <w:lang w:val="is-IS"/>
              </w:rPr>
              <w:t xml:space="preserve"> </w:t>
            </w:r>
          </w:p>
          <w:p w14:paraId="1F12FD13" w14:textId="01CDDCBF" w:rsidR="0021472D" w:rsidRPr="0063642D" w:rsidRDefault="00D300E4" w:rsidP="0044542C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D300E4">
              <w:rPr>
                <w:rFonts w:ascii="Georgia" w:hAnsi="Georgia" w:cs="Andalus"/>
                <w:lang w:val="is-IS"/>
              </w:rPr>
              <w:t>Ef þú gleymir eða týnir hlut þá færð þú það ekki bætt.</w:t>
            </w:r>
          </w:p>
        </w:tc>
      </w:tr>
    </w:tbl>
    <w:p w14:paraId="6435881E" w14:textId="50EC43C9" w:rsidR="001A115C" w:rsidRPr="00243043" w:rsidRDefault="009173CC" w:rsidP="00243043">
      <w:pPr>
        <w:tabs>
          <w:tab w:val="left" w:pos="435"/>
          <w:tab w:val="left" w:pos="7905"/>
        </w:tabs>
        <w:rPr>
          <w:b/>
          <w:sz w:val="36"/>
          <w:szCs w:val="36"/>
        </w:rPr>
      </w:pPr>
      <w:r w:rsidRPr="00243043">
        <w:rPr>
          <w:b/>
          <w:sz w:val="36"/>
          <w:szCs w:val="36"/>
        </w:rPr>
        <w:tab/>
      </w:r>
    </w:p>
    <w:sectPr w:rsidR="001A115C" w:rsidRPr="00243043" w:rsidSect="001C774B">
      <w:headerReference w:type="default" r:id="rId8"/>
      <w:pgSz w:w="11906" w:h="16838"/>
      <w:pgMar w:top="1417" w:right="1274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0584" w14:textId="77777777" w:rsidR="00B00855" w:rsidRDefault="00B00855" w:rsidP="00C115B7">
      <w:pPr>
        <w:spacing w:after="0" w:line="240" w:lineRule="auto"/>
      </w:pPr>
      <w:r>
        <w:separator/>
      </w:r>
    </w:p>
  </w:endnote>
  <w:endnote w:type="continuationSeparator" w:id="0">
    <w:p w14:paraId="2BA298C4" w14:textId="77777777" w:rsidR="00B00855" w:rsidRDefault="00B00855" w:rsidP="00C1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3E98" w14:textId="77777777" w:rsidR="00B00855" w:rsidRDefault="00B00855" w:rsidP="00C115B7">
      <w:pPr>
        <w:spacing w:after="0" w:line="240" w:lineRule="auto"/>
      </w:pPr>
      <w:r>
        <w:separator/>
      </w:r>
    </w:p>
  </w:footnote>
  <w:footnote w:type="continuationSeparator" w:id="0">
    <w:p w14:paraId="11894899" w14:textId="77777777" w:rsidR="00B00855" w:rsidRDefault="00B00855" w:rsidP="00C1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5C4C" w14:textId="4DCD202C" w:rsidR="00F21BF1" w:rsidRDefault="00907719" w:rsidP="00F21BF1">
    <w:pPr>
      <w:pStyle w:val="Header"/>
      <w:ind w:left="-284" w:hanging="142"/>
      <w:rPr>
        <w:b/>
        <w:color w:val="2E74B5" w:themeColor="accent1" w:themeShade="BF"/>
        <w:sz w:val="28"/>
        <w:szCs w:val="28"/>
      </w:rPr>
    </w:pPr>
    <w:r>
      <w:rPr>
        <w:b/>
        <w:color w:val="2E74B5" w:themeColor="accent1" w:themeShade="BF"/>
        <w:sz w:val="28"/>
        <w:szCs w:val="28"/>
      </w:rPr>
      <w:t xml:space="preserve">  </w:t>
    </w:r>
  </w:p>
  <w:p w14:paraId="65D844BA" w14:textId="6C37EA3A" w:rsidR="00C115B7" w:rsidRPr="001A115C" w:rsidRDefault="00C115B7" w:rsidP="00F21BF1">
    <w:pPr>
      <w:pStyle w:val="Header"/>
      <w:ind w:left="-284" w:hanging="142"/>
      <w:rPr>
        <w:sz w:val="44"/>
        <w:szCs w:val="44"/>
      </w:rPr>
    </w:pPr>
  </w:p>
  <w:p w14:paraId="7B7ABBE7" w14:textId="77777777" w:rsidR="00855E99" w:rsidRDefault="00855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09D"/>
    <w:multiLevelType w:val="hybridMultilevel"/>
    <w:tmpl w:val="42229B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6428"/>
    <w:multiLevelType w:val="hybridMultilevel"/>
    <w:tmpl w:val="3CE8E2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6C1E"/>
    <w:multiLevelType w:val="hybridMultilevel"/>
    <w:tmpl w:val="2EF286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4"/>
    <w:rsid w:val="0009099F"/>
    <w:rsid w:val="000A2C1C"/>
    <w:rsid w:val="000A3B54"/>
    <w:rsid w:val="00102763"/>
    <w:rsid w:val="00143F66"/>
    <w:rsid w:val="00196187"/>
    <w:rsid w:val="001A115C"/>
    <w:rsid w:val="001C600E"/>
    <w:rsid w:val="001C774B"/>
    <w:rsid w:val="001D7E3E"/>
    <w:rsid w:val="0020373B"/>
    <w:rsid w:val="00203B70"/>
    <w:rsid w:val="0021472D"/>
    <w:rsid w:val="002408C7"/>
    <w:rsid w:val="00243043"/>
    <w:rsid w:val="002773A3"/>
    <w:rsid w:val="002933E7"/>
    <w:rsid w:val="002A351B"/>
    <w:rsid w:val="002A5F64"/>
    <w:rsid w:val="002D2CB1"/>
    <w:rsid w:val="003205CD"/>
    <w:rsid w:val="00327F5A"/>
    <w:rsid w:val="00330E09"/>
    <w:rsid w:val="00364E78"/>
    <w:rsid w:val="00385653"/>
    <w:rsid w:val="003D3FAD"/>
    <w:rsid w:val="003E1485"/>
    <w:rsid w:val="003E6893"/>
    <w:rsid w:val="003F5B3D"/>
    <w:rsid w:val="004028F9"/>
    <w:rsid w:val="00496C8B"/>
    <w:rsid w:val="00500AAB"/>
    <w:rsid w:val="005B2FE3"/>
    <w:rsid w:val="005C2568"/>
    <w:rsid w:val="0063642D"/>
    <w:rsid w:val="007066D8"/>
    <w:rsid w:val="007163D7"/>
    <w:rsid w:val="00722DAC"/>
    <w:rsid w:val="00754A5C"/>
    <w:rsid w:val="00771589"/>
    <w:rsid w:val="00815465"/>
    <w:rsid w:val="00855E99"/>
    <w:rsid w:val="008863D4"/>
    <w:rsid w:val="00892FA9"/>
    <w:rsid w:val="008A6941"/>
    <w:rsid w:val="008C42B4"/>
    <w:rsid w:val="008C5316"/>
    <w:rsid w:val="00907719"/>
    <w:rsid w:val="009173CC"/>
    <w:rsid w:val="009373D0"/>
    <w:rsid w:val="009457BA"/>
    <w:rsid w:val="00947369"/>
    <w:rsid w:val="009E0336"/>
    <w:rsid w:val="009F65F2"/>
    <w:rsid w:val="00A1183B"/>
    <w:rsid w:val="00A154EF"/>
    <w:rsid w:val="00A223CF"/>
    <w:rsid w:val="00A24ECE"/>
    <w:rsid w:val="00A67FEB"/>
    <w:rsid w:val="00A80A8A"/>
    <w:rsid w:val="00AA5C8B"/>
    <w:rsid w:val="00B00855"/>
    <w:rsid w:val="00B354F4"/>
    <w:rsid w:val="00B42898"/>
    <w:rsid w:val="00B55A80"/>
    <w:rsid w:val="00B95023"/>
    <w:rsid w:val="00BE7314"/>
    <w:rsid w:val="00C03D90"/>
    <w:rsid w:val="00C115B7"/>
    <w:rsid w:val="00C2116F"/>
    <w:rsid w:val="00C30B8F"/>
    <w:rsid w:val="00C86FF7"/>
    <w:rsid w:val="00D300E4"/>
    <w:rsid w:val="00D56D12"/>
    <w:rsid w:val="00D833C1"/>
    <w:rsid w:val="00DF119B"/>
    <w:rsid w:val="00E102AC"/>
    <w:rsid w:val="00E511F5"/>
    <w:rsid w:val="00EA6A4C"/>
    <w:rsid w:val="00EB017E"/>
    <w:rsid w:val="00EB4C97"/>
    <w:rsid w:val="00EB4F72"/>
    <w:rsid w:val="00F03F05"/>
    <w:rsid w:val="00F1273D"/>
    <w:rsid w:val="00F21BF1"/>
    <w:rsid w:val="00F3234E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80754"/>
  <w15:chartTrackingRefBased/>
  <w15:docId w15:val="{D7E4EED9-EDCF-4F92-96EA-413FFB68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763"/>
    <w:pPr>
      <w:spacing w:after="200" w:line="276" w:lineRule="auto"/>
    </w:pPr>
    <w:rPr>
      <w:rFonts w:eastAsiaTheme="minorEastAsia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763"/>
    <w:pPr>
      <w:spacing w:after="0" w:line="240" w:lineRule="auto"/>
    </w:pPr>
    <w:rPr>
      <w:rFonts w:eastAsiaTheme="minorEastAsia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1027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0E"/>
    <w:rPr>
      <w:rFonts w:ascii="Segoe UI" w:eastAsiaTheme="minorEastAsia" w:hAnsi="Segoe UI" w:cs="Segoe UI"/>
      <w:sz w:val="18"/>
      <w:szCs w:val="18"/>
      <w:lang w:eastAsia="is-IS"/>
    </w:rPr>
  </w:style>
  <w:style w:type="paragraph" w:styleId="ListParagraph">
    <w:name w:val="List Paragraph"/>
    <w:basedOn w:val="Normal"/>
    <w:uiPriority w:val="34"/>
    <w:qFormat/>
    <w:rsid w:val="00D83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B7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C1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B7"/>
    <w:rPr>
      <w:rFonts w:eastAsiaTheme="minorEastAsia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A24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ECE"/>
    <w:rPr>
      <w:rFonts w:eastAsiaTheme="minorEastAsia"/>
      <w:sz w:val="20"/>
      <w:szCs w:val="20"/>
      <w:lang w:eastAsia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ECE"/>
    <w:rPr>
      <w:rFonts w:eastAsiaTheme="minorEastAsia"/>
      <w:b/>
      <w:bCs/>
      <w:sz w:val="20"/>
      <w:szCs w:val="20"/>
      <w:lang w:eastAsia="is-IS"/>
    </w:rPr>
  </w:style>
  <w:style w:type="table" w:styleId="TableGrid">
    <w:name w:val="Table Grid"/>
    <w:basedOn w:val="TableNormal"/>
    <w:uiPriority w:val="59"/>
    <w:rsid w:val="001C774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Lúðvíksdóttir</dc:creator>
  <cp:keywords/>
  <dc:description/>
  <cp:lastModifiedBy>Kristín Lúðvíksdóttir</cp:lastModifiedBy>
  <cp:revision>57</cp:revision>
  <cp:lastPrinted>2018-04-04T15:31:00Z</cp:lastPrinted>
  <dcterms:created xsi:type="dcterms:W3CDTF">2015-06-23T14:17:00Z</dcterms:created>
  <dcterms:modified xsi:type="dcterms:W3CDTF">2018-04-04T15:32:00Z</dcterms:modified>
</cp:coreProperties>
</file>